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8D" w:rsidRPr="0078058D" w:rsidRDefault="0078058D" w:rsidP="0078058D">
      <w:pPr>
        <w:widowControl/>
        <w:pBdr>
          <w:bottom w:val="single" w:sz="6" w:space="15" w:color="F5600E"/>
        </w:pBdr>
        <w:shd w:val="clear" w:color="auto" w:fill="F4F4F4"/>
        <w:spacing w:before="100" w:beforeAutospacing="1" w:after="100" w:afterAutospacing="1"/>
        <w:jc w:val="center"/>
        <w:outlineLvl w:val="0"/>
        <w:rPr>
          <w:rFonts w:ascii="Times New Roman" w:eastAsia="宋体" w:hAnsi="Times New Roman" w:cs="Times New Roman"/>
          <w:b/>
          <w:bCs/>
          <w:color w:val="000000"/>
          <w:kern w:val="36"/>
          <w:sz w:val="45"/>
          <w:szCs w:val="45"/>
        </w:rPr>
      </w:pPr>
      <w:r w:rsidRPr="0078058D">
        <w:rPr>
          <w:rFonts w:ascii="Times New Roman" w:eastAsia="宋体" w:hAnsi="Times New Roman" w:cs="Times New Roman"/>
          <w:b/>
          <w:bCs/>
          <w:color w:val="000000"/>
          <w:kern w:val="36"/>
          <w:sz w:val="45"/>
          <w:szCs w:val="45"/>
        </w:rPr>
        <w:t>中国通信学会</w:t>
      </w:r>
      <w:r w:rsidRPr="0078058D">
        <w:rPr>
          <w:rFonts w:ascii="Times New Roman" w:eastAsia="宋体" w:hAnsi="Times New Roman" w:cs="Times New Roman"/>
          <w:b/>
          <w:bCs/>
          <w:color w:val="000000"/>
          <w:kern w:val="36"/>
          <w:sz w:val="45"/>
          <w:szCs w:val="45"/>
        </w:rPr>
        <w:t>2019</w:t>
      </w:r>
      <w:r w:rsidRPr="0078058D">
        <w:rPr>
          <w:rFonts w:ascii="Times New Roman" w:eastAsia="宋体" w:hAnsi="Times New Roman" w:cs="Times New Roman"/>
          <w:b/>
          <w:bCs/>
          <w:color w:val="000000"/>
          <w:kern w:val="36"/>
          <w:sz w:val="45"/>
          <w:szCs w:val="45"/>
        </w:rPr>
        <w:t>年学术及产业交流活动计划（第一批）</w:t>
      </w:r>
    </w:p>
    <w:p w:rsidR="0078058D" w:rsidRPr="0078058D" w:rsidRDefault="0078058D" w:rsidP="0078058D">
      <w:pPr>
        <w:widowControl/>
        <w:pBdr>
          <w:bottom w:val="single" w:sz="6" w:space="15" w:color="F5600E"/>
        </w:pBdr>
        <w:shd w:val="clear" w:color="auto" w:fill="F4F4F4"/>
        <w:spacing w:before="100" w:beforeAutospacing="1" w:after="100" w:afterAutospacing="1" w:line="225" w:lineRule="atLeast"/>
        <w:jc w:val="center"/>
        <w:outlineLvl w:val="1"/>
        <w:rPr>
          <w:rFonts w:ascii="Times New Roman" w:eastAsia="宋体" w:hAnsi="Times New Roman" w:cs="Times New Roman"/>
          <w:color w:val="999999"/>
          <w:kern w:val="36"/>
          <w:sz w:val="18"/>
          <w:szCs w:val="18"/>
        </w:rPr>
      </w:pPr>
      <w:r w:rsidRPr="0078058D">
        <w:rPr>
          <w:rFonts w:ascii="Times New Roman" w:eastAsia="宋体" w:hAnsi="Times New Roman" w:cs="Times New Roman"/>
          <w:color w:val="999999"/>
          <w:kern w:val="36"/>
          <w:sz w:val="18"/>
          <w:szCs w:val="18"/>
        </w:rPr>
        <w:t>发布时间：</w:t>
      </w:r>
      <w:r w:rsidRPr="0078058D">
        <w:rPr>
          <w:rFonts w:ascii="Times New Roman" w:eastAsia="宋体" w:hAnsi="Times New Roman" w:cs="Times New Roman"/>
          <w:color w:val="999999"/>
          <w:kern w:val="36"/>
          <w:sz w:val="18"/>
          <w:szCs w:val="18"/>
        </w:rPr>
        <w:t>2019</w:t>
      </w:r>
      <w:r w:rsidRPr="0078058D">
        <w:rPr>
          <w:rFonts w:ascii="Times New Roman" w:eastAsia="宋体" w:hAnsi="Times New Roman" w:cs="Times New Roman"/>
          <w:color w:val="999999"/>
          <w:kern w:val="36"/>
          <w:sz w:val="18"/>
          <w:szCs w:val="18"/>
        </w:rPr>
        <w:t>年</w:t>
      </w:r>
      <w:r w:rsidRPr="0078058D">
        <w:rPr>
          <w:rFonts w:ascii="Times New Roman" w:eastAsia="宋体" w:hAnsi="Times New Roman" w:cs="Times New Roman"/>
          <w:color w:val="999999"/>
          <w:kern w:val="36"/>
          <w:sz w:val="18"/>
          <w:szCs w:val="18"/>
        </w:rPr>
        <w:t>04</w:t>
      </w:r>
      <w:r w:rsidRPr="0078058D">
        <w:rPr>
          <w:rFonts w:ascii="Times New Roman" w:eastAsia="宋体" w:hAnsi="Times New Roman" w:cs="Times New Roman"/>
          <w:color w:val="999999"/>
          <w:kern w:val="36"/>
          <w:sz w:val="18"/>
          <w:szCs w:val="18"/>
        </w:rPr>
        <w:t>月</w:t>
      </w:r>
      <w:r w:rsidRPr="0078058D">
        <w:rPr>
          <w:rFonts w:ascii="Times New Roman" w:eastAsia="宋体" w:hAnsi="Times New Roman" w:cs="Times New Roman"/>
          <w:color w:val="999999"/>
          <w:kern w:val="36"/>
          <w:sz w:val="18"/>
          <w:szCs w:val="18"/>
        </w:rPr>
        <w:t>09</w:t>
      </w:r>
      <w:r w:rsidRPr="0078058D">
        <w:rPr>
          <w:rFonts w:ascii="Times New Roman" w:eastAsia="宋体" w:hAnsi="Times New Roman" w:cs="Times New Roman"/>
          <w:color w:val="999999"/>
          <w:kern w:val="36"/>
          <w:sz w:val="18"/>
          <w:szCs w:val="18"/>
        </w:rPr>
        <w:t>日</w:t>
      </w:r>
    </w:p>
    <w:p w:rsidR="0078058D" w:rsidRPr="0078058D" w:rsidRDefault="0078058D" w:rsidP="0078058D">
      <w:pPr>
        <w:widowControl/>
        <w:shd w:val="clear" w:color="auto" w:fill="F4F4F4"/>
        <w:spacing w:before="100" w:beforeAutospacing="1" w:after="100" w:afterAutospacing="1" w:line="375" w:lineRule="atLeast"/>
        <w:ind w:firstLine="4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中国通信学会立足制造强国、网络强国、科技强国建设大局，围绕工信部和中国科协的中心工作，制定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2019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年学术及产业交流活动计划（第一批）。</w:t>
      </w:r>
    </w:p>
    <w:p w:rsidR="0078058D" w:rsidRPr="0078058D" w:rsidRDefault="0078058D" w:rsidP="0078058D">
      <w:pPr>
        <w:widowControl/>
        <w:shd w:val="clear" w:color="auto" w:fill="F4F4F4"/>
        <w:spacing w:before="100" w:beforeAutospacing="1" w:after="100" w:afterAutospacing="1" w:line="375" w:lineRule="atLeast"/>
        <w:ind w:firstLine="4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2019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年，中国通信学会共有各类会议活动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110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多场，其中，旗舰会议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场，为学会综合性年会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“2019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中国信息通信大会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；品牌会议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场，其中国际会议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场，国内会议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场；核心会议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场，产业专题会议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场，专题会议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25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场，高端沙龙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场，地方通信学会各类会议活动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60</w:t>
      </w: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多场。</w:t>
      </w:r>
    </w:p>
    <w:p w:rsidR="0078058D" w:rsidRPr="0078058D" w:rsidRDefault="0078058D" w:rsidP="0078058D">
      <w:pPr>
        <w:widowControl/>
        <w:shd w:val="clear" w:color="auto" w:fill="F4F4F4"/>
        <w:spacing w:before="100" w:beforeAutospacing="1" w:after="100" w:afterAutospacing="1" w:line="375" w:lineRule="atLeast"/>
        <w:ind w:firstLine="4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8058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现公布如下：</w:t>
      </w:r>
    </w:p>
    <w:p w:rsidR="0078058D" w:rsidRPr="0078058D" w:rsidRDefault="0078058D" w:rsidP="0078058D">
      <w:pPr>
        <w:widowControl/>
        <w:shd w:val="clear" w:color="auto" w:fill="F4F4F4"/>
        <w:spacing w:before="100" w:beforeAutospacing="1" w:after="100" w:afterAutospacing="1" w:line="375" w:lineRule="atLeast"/>
        <w:ind w:firstLine="4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hyperlink r:id="rId6" w:tgtFrame="_blank" w:history="1">
        <w:r w:rsidRPr="0078058D">
          <w:rPr>
            <w:rFonts w:ascii="Times New Roman" w:eastAsia="宋体" w:hAnsi="Times New Roman" w:cs="Times New Roman"/>
            <w:color w:val="4C33E5"/>
            <w:kern w:val="0"/>
            <w:sz w:val="24"/>
            <w:szCs w:val="24"/>
            <w:u w:val="single"/>
          </w:rPr>
          <w:t>点击直接下载：中国通信学会</w:t>
        </w:r>
        <w:r w:rsidRPr="0078058D">
          <w:rPr>
            <w:rFonts w:ascii="Times New Roman" w:eastAsia="宋体" w:hAnsi="Times New Roman" w:cs="Times New Roman"/>
            <w:color w:val="4C33E5"/>
            <w:kern w:val="0"/>
            <w:sz w:val="24"/>
            <w:szCs w:val="24"/>
            <w:u w:val="single"/>
          </w:rPr>
          <w:t>2019</w:t>
        </w:r>
        <w:r w:rsidRPr="0078058D">
          <w:rPr>
            <w:rFonts w:ascii="Times New Roman" w:eastAsia="宋体" w:hAnsi="Times New Roman" w:cs="Times New Roman"/>
            <w:color w:val="4C33E5"/>
            <w:kern w:val="0"/>
            <w:sz w:val="24"/>
            <w:szCs w:val="24"/>
            <w:u w:val="single"/>
          </w:rPr>
          <w:t>年学术及产业交流活动计划（第一批）</w:t>
        </w:r>
      </w:hyperlink>
    </w:p>
    <w:p w:rsidR="0078058D" w:rsidRPr="0078058D" w:rsidRDefault="0078058D" w:rsidP="0078058D">
      <w:pPr>
        <w:widowControl/>
        <w:shd w:val="clear" w:color="auto" w:fill="F4F4F4"/>
        <w:spacing w:before="100" w:beforeAutospacing="1" w:afterAutospacing="1" w:line="375" w:lineRule="atLeast"/>
        <w:ind w:firstLine="4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30"/>
        <w:gridCol w:w="2635"/>
        <w:gridCol w:w="60"/>
        <w:gridCol w:w="1363"/>
        <w:gridCol w:w="45"/>
        <w:gridCol w:w="1108"/>
        <w:gridCol w:w="30"/>
        <w:gridCol w:w="1139"/>
      </w:tblGrid>
      <w:tr w:rsidR="0078058D" w:rsidRPr="0078058D" w:rsidTr="0078058D">
        <w:trPr>
          <w:jc w:val="center"/>
        </w:trPr>
        <w:tc>
          <w:tcPr>
            <w:tcW w:w="9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旗舰会议（1场）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规模(人)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2019年中国信息通信大会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11月（拟）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3000</w:t>
            </w:r>
          </w:p>
        </w:tc>
      </w:tr>
      <w:tr w:rsidR="0078058D" w:rsidRPr="0078058D" w:rsidTr="0078058D">
        <w:trPr>
          <w:jc w:val="center"/>
        </w:trPr>
        <w:tc>
          <w:tcPr>
            <w:tcW w:w="9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品牌会议（12场）</w:t>
            </w:r>
          </w:p>
        </w:tc>
      </w:tr>
      <w:tr w:rsidR="0078058D" w:rsidRPr="0078058D" w:rsidTr="0078058D">
        <w:trPr>
          <w:jc w:val="center"/>
        </w:trPr>
        <w:tc>
          <w:tcPr>
            <w:tcW w:w="9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国际会议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2019工业互联网峰会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2月21-22日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3000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第三届全球未来网络发展峰会分论坛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5月22-23日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600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第八届中国国际通信大会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8月11日-13日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长春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中国国际工业互联网大会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9月8-11日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厦门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1000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第21届中国卫星应用大会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10月30-11月1日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600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2019亚太通信大会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11月6-8日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越南胡志明市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互联网体系结构学术会议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11月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400</w:t>
            </w:r>
          </w:p>
        </w:tc>
      </w:tr>
      <w:tr w:rsidR="0078058D" w:rsidRPr="0078058D" w:rsidTr="0078058D">
        <w:trPr>
          <w:jc w:val="center"/>
        </w:trPr>
        <w:tc>
          <w:tcPr>
            <w:tcW w:w="9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国内会议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2019中国数字普惠金融大会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3月22日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2019年世界电信和信息社会日大会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5月17日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1000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加快5G网络布局，助力数字经济发展——2019年海峡科技专家论坛信息通信业分会场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6月13-14日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厦门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2019中国物联网大会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武汉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1000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第24届电信新技术新业务高级报告会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11月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78058D" w:rsidRPr="0078058D" w:rsidTr="0078058D">
        <w:trPr>
          <w:jc w:val="center"/>
        </w:trPr>
        <w:tc>
          <w:tcPr>
            <w:tcW w:w="9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产业专题会议（2场）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第一届中国国际智能终端产业发展大会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4月25-27日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宜宾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1000</w:t>
            </w:r>
          </w:p>
        </w:tc>
      </w:tr>
      <w:tr w:rsidR="0078058D" w:rsidRPr="0078058D" w:rsidTr="0078058D">
        <w:trPr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2019中国国际区块链技术与应用大会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4月9-11日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深圳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058D" w:rsidRPr="0078058D" w:rsidTr="0078058D">
        <w:trPr>
          <w:jc w:val="center"/>
        </w:trPr>
        <w:tc>
          <w:tcPr>
            <w:tcW w:w="9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核心会议（8场）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规模(人)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首届优秀管理实践案例征集与评选及学术交流（北京）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经济与管理创新专业委员会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2月初启动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第十五届卫星通信学术年会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卫星通信委员会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3月7日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全国青年通信学术年会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青年工作委员会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无线通信和信号处理国际会议，wcsp2019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通信理论与信号处理专委会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8月下旬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西安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2019年通信线路学术年会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通信线路委员会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9月中旬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常州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第六届国际电磁兼容学术会议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电磁兼容委员会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10月28-31日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海口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天线与射频技术学术会议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天线与射频技术专业委员会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2019天线与射频技术高峰论坛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</w:tr>
      <w:tr w:rsidR="0078058D" w:rsidRPr="0078058D" w:rsidTr="0078058D">
        <w:trPr>
          <w:jc w:val="center"/>
        </w:trPr>
        <w:tc>
          <w:tcPr>
            <w:tcW w:w="9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专题会议（25场）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规模(人)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2019春季学术新锐论坛研讨会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青年工作委员会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重庆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2019青年工作委员会第一次工作会议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4月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重庆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“大唐杯”全国大学生移动通信技术大赛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2019夏季学术新锐论坛研讨会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7月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2019青年工作委员会第二次工作会议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9月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2019秋季学术新锐论坛研讨会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2019青年工作委员会第三次工作会议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11月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2019冬季学术新锐论坛研讨会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12月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西安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2019年网络安全年会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通信学会安全技术委员会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光网络研讨会 Optinet`2019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光通信委员会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2019光通信技术和发展论坛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9月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深圳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800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中国集成电路技术与应用研</w:t>
            </w: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讨会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通信专用集成电路委员会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拟8月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确定中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2019通信建设工程技术学术年会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通信建设工程技术委员会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7月-8月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通信与信号处理学术年会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通信理论与信号处理专委会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7月下旬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乌鲁木齐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第16届手机制造论坛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通信设备制造技术委员会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12月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深圳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通信线路委员会第十届二次会议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通信线路委员会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9月中旬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常州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第三届陕西物联网技术及应用研讨会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物联网委员会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4月13-14日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西安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2019年5.17国际电信日活动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5月17日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智慧矿山物联网技术及应用论坛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徐州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专委会年度工作会暨学术研讨会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信息通信发展战略与政策委员会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3-4月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30-40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电信业务相关交流与培训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全年2-3次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SD-WAN研讨会暨SD-WAN服务白皮书发布会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待定（下半年）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5G新技术、新能力、新服务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信息通信网络技术委员会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6月底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2019年经济与管理创新专业委员会学术年会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经济与管理创新专业委员会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12月初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开展科学普及活动</w:t>
            </w:r>
          </w:p>
        </w:tc>
        <w:tc>
          <w:tcPr>
            <w:tcW w:w="2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天线与射频技术专委会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9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高端沙龙（4场）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第一季“数字论丛”专题研讨会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经济与管理创新专业委员会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3月16日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江西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走进阿里及</w:t>
            </w:r>
            <w:proofErr w:type="gramStart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经专数字</w:t>
            </w:r>
            <w:proofErr w:type="gramEnd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论坛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8月底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经专对话</w:t>
            </w:r>
            <w:proofErr w:type="gramEnd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第一季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6月底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广东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78058D" w:rsidRPr="0078058D" w:rsidTr="0078058D">
        <w:trPr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经专对话</w:t>
            </w:r>
            <w:proofErr w:type="gramEnd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第二季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10月上旬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江苏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78058D" w:rsidRPr="0078058D" w:rsidTr="0078058D">
        <w:trPr>
          <w:jc w:val="center"/>
        </w:trPr>
        <w:tc>
          <w:tcPr>
            <w:tcW w:w="9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地方通信学会会议活动（14个地方学会，共56项60多场）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举办单位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规模(人)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“2019年世界电信和信息社会日”纪念报告会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青年科技人员学术研讨会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信息通信技术发展高峰论坛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6-9月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2019年北京青年通信科技论坛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5G、AI与产业发展高峰论坛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11月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信息通信技术业务发展系列培训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不定期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5.17世界电信和信息社会日主题宣传活动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天津市通信学会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5月17日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天津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5.17世界信息社会日纪念学</w:t>
            </w: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术报告会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内蒙古自治区通信学会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5月17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呼和浩特</w:t>
            </w: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5G系统承载及传送前沿学术报告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内蒙古科协年会通信分会场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6-7月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通信建设与工程专业学术论文交流会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6-7月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赤峰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数据交换专业学术论文交流会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6-7月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传输</w:t>
            </w:r>
            <w:proofErr w:type="gramStart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通信通信</w:t>
            </w:r>
            <w:proofErr w:type="gramEnd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专业学术论文交流会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6-7月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电信管理专业学术论文交流会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6-7月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铁塔、电源和空调专业学术论文交流会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6-7月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云计算</w:t>
            </w:r>
            <w:proofErr w:type="gramEnd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和大数据专业学术论文交流会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6-7月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网络与信息安全专业学术论文交流会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6-7月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2019年公网专网交流会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辽宁省通信学会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4月份-8月份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沈阳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2019年公网专网交流会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4月份-8月份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沈阳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2019年信息化服务工业化科技论坛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5月份-7月份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抚顺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5G技术学术报告会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6月份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沈阳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电信新技术学术报告会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7月份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沈阳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2019年辽宁省通信学会年会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8月份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沈阳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江苏省通信学会年度优秀论文征集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江苏省通信学会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南京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江苏信息通信行业科技进步奖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南京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5.17世界电信和信息社会日纪念大会</w:t>
            </w:r>
            <w:proofErr w:type="gramStart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暨主题</w:t>
            </w:r>
            <w:proofErr w:type="gramEnd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学术论坛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5月17日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南京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江苏省信息通信行业青年学术论坛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11月底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南京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扬子江信息通信大讲堂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每两个月一次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南京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浙江信息通信技术前沿论坛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10月25日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杭州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加快产业数字化提升城市智能化水平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福建省通信学会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10月12-14日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福州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福州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学术年会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6月或7月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长沙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学术报告会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10月底或11月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长沙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“新一代信息和通信技术将</w:t>
            </w: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改变世界”学术论文征集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广西壮族自治区通信学会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1月-4月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南宁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广西区内</w:t>
            </w: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会员单位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“新技术”技术交流报告会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10月/11月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南宁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行业知识科普活动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重庆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室外展览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论文征集活动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1-3月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重庆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517纪念活动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重庆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全国首站信息消费城市</w:t>
            </w:r>
            <w:proofErr w:type="gramStart"/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行暨四川电信首届</w:t>
            </w:r>
            <w:proofErr w:type="gramEnd"/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合作伙伴生态大会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四川省通信学会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3月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1000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无线通信学术交流会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4月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建筑智能化学术交流会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50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2019年（第38届）通信线路学术年会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9月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通信基础设施学术交流会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成都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60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5.17主题活动会议（研讨会、论坛等）《云深人工智能与5G 高峰论坛》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云南省通信学会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5月17日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昆明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2019年度中西南学会学第37届年会</w:t>
            </w:r>
            <w:proofErr w:type="gramStart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暨主题</w:t>
            </w:r>
            <w:proofErr w:type="gramEnd"/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论坛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8月3日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昆明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2019年云南省科协年会论坛暨信息通信5G分论坛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昆明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2019年会议（研讨会、论坛等）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“世界电信和信息社会日”学术报告会议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陕西省省通信学会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5月份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西安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150-200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陕西省互联网大会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10月份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西安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“学术金秋”学术年会活动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11月份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西安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200-300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2019年新春专家座谈会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新疆维吾尔自治区通信学会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1月18日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乌鲁木齐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80人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2019年论文征集活动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1月31日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乌鲁木齐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80人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5.17电信日论坛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5.17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乌鲁木齐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全国科普日电信技术宣传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9月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乌鲁木齐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300-500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邀请国内知名学者来疆讲学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10月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乌鲁木齐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</w:tr>
      <w:tr w:rsidR="0078058D" w:rsidRPr="0078058D" w:rsidTr="0078058D">
        <w:trPr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召开高端学术研讨会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58D" w:rsidRPr="0078058D" w:rsidRDefault="0078058D" w:rsidP="007805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待定（季度/次）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乌鲁木齐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58D" w:rsidRPr="0078058D" w:rsidRDefault="0078058D" w:rsidP="0078058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058D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</w:tbl>
    <w:p w:rsidR="0078058D" w:rsidRPr="0078058D" w:rsidRDefault="0078058D" w:rsidP="0078058D">
      <w:pPr>
        <w:widowControl/>
        <w:shd w:val="clear" w:color="auto" w:fill="F4F4F4"/>
        <w:spacing w:line="375" w:lineRule="atLeast"/>
        <w:ind w:firstLine="45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78058D" w:rsidRPr="0078058D" w:rsidRDefault="0078058D" w:rsidP="0078058D">
      <w:pPr>
        <w:widowControl/>
        <w:shd w:val="clear" w:color="auto" w:fill="F4F4F4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hyperlink r:id="rId7" w:tooltip="第八届中国国际通信大会（ICCC 2019）征文通知" w:history="1">
        <w:r w:rsidRPr="0078058D">
          <w:rPr>
            <w:rFonts w:ascii="Times New Roman" w:eastAsia="宋体" w:hAnsi="Times New Roman" w:cs="Times New Roman"/>
            <w:color w:val="FF0000"/>
            <w:kern w:val="0"/>
            <w:sz w:val="24"/>
            <w:szCs w:val="24"/>
            <w:u w:val="single"/>
          </w:rPr>
          <w:t>上一篇：第八届中国国际通信大会（</w:t>
        </w:r>
        <w:r w:rsidRPr="0078058D">
          <w:rPr>
            <w:rFonts w:ascii="Times New Roman" w:eastAsia="宋体" w:hAnsi="Times New Roman" w:cs="Times New Roman"/>
            <w:color w:val="FF0000"/>
            <w:kern w:val="0"/>
            <w:sz w:val="24"/>
            <w:szCs w:val="24"/>
            <w:u w:val="single"/>
          </w:rPr>
          <w:t>ICCC 2019</w:t>
        </w:r>
        <w:r w:rsidRPr="0078058D">
          <w:rPr>
            <w:rFonts w:ascii="Times New Roman" w:eastAsia="宋体" w:hAnsi="Times New Roman" w:cs="Times New Roman"/>
            <w:color w:val="FF0000"/>
            <w:kern w:val="0"/>
            <w:sz w:val="24"/>
            <w:szCs w:val="24"/>
            <w:u w:val="single"/>
          </w:rPr>
          <w:t>）征文通知</w:t>
        </w:r>
      </w:hyperlink>
      <w:hyperlink r:id="rId8" w:tooltip="关于2019年能源互联网学术研讨会征文的通知" w:history="1">
        <w:r w:rsidRPr="0078058D">
          <w:rPr>
            <w:rFonts w:ascii="Times New Roman" w:eastAsia="宋体" w:hAnsi="Times New Roman" w:cs="Times New Roman"/>
            <w:color w:val="FF0000"/>
            <w:kern w:val="0"/>
            <w:sz w:val="24"/>
            <w:szCs w:val="24"/>
            <w:u w:val="single"/>
          </w:rPr>
          <w:t>下一篇：关于</w:t>
        </w:r>
        <w:r w:rsidRPr="0078058D">
          <w:rPr>
            <w:rFonts w:ascii="Times New Roman" w:eastAsia="宋体" w:hAnsi="Times New Roman" w:cs="Times New Roman"/>
            <w:color w:val="FF0000"/>
            <w:kern w:val="0"/>
            <w:sz w:val="24"/>
            <w:szCs w:val="24"/>
            <w:u w:val="single"/>
          </w:rPr>
          <w:t>2019</w:t>
        </w:r>
        <w:r w:rsidRPr="0078058D">
          <w:rPr>
            <w:rFonts w:ascii="Times New Roman" w:eastAsia="宋体" w:hAnsi="Times New Roman" w:cs="Times New Roman"/>
            <w:color w:val="FF0000"/>
            <w:kern w:val="0"/>
            <w:sz w:val="24"/>
            <w:szCs w:val="24"/>
            <w:u w:val="single"/>
          </w:rPr>
          <w:t>年能源互联网学术研讨会征文的通知</w:t>
        </w:r>
      </w:hyperlink>
    </w:p>
    <w:p w:rsidR="0078058D" w:rsidRPr="0078058D" w:rsidRDefault="0078058D" w:rsidP="0078058D">
      <w:pPr>
        <w:widowControl/>
        <w:shd w:val="clear" w:color="auto" w:fill="000000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8058D"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</w:rPr>
        <w:drawing>
          <wp:inline distT="0" distB="0" distL="0" distR="0" wp14:anchorId="7520D301" wp14:editId="074BB3CB">
            <wp:extent cx="762000" cy="762000"/>
            <wp:effectExtent l="0" t="0" r="0" b="0"/>
            <wp:docPr id="3" name="图片 3" descr="http://www.china-cic.cn/Content/Web/images/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na-cic.cn/Content/Web/images/qrco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8D" w:rsidRPr="0078058D" w:rsidRDefault="0078058D" w:rsidP="0078058D">
      <w:pPr>
        <w:widowControl/>
        <w:shd w:val="clear" w:color="auto" w:fill="000000"/>
        <w:spacing w:before="100" w:beforeAutospacing="1" w:after="100" w:afterAutospacing="1"/>
        <w:jc w:val="center"/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</w:pPr>
      <w:hyperlink r:id="rId10" w:history="1">
        <w:r w:rsidRPr="0078058D">
          <w:rPr>
            <w:rFonts w:ascii="Times New Roman" w:eastAsia="宋体" w:hAnsi="Times New Roman" w:cs="Times New Roman"/>
            <w:color w:val="FFFFFF"/>
            <w:kern w:val="0"/>
            <w:sz w:val="18"/>
            <w:szCs w:val="18"/>
            <w:u w:val="single"/>
          </w:rPr>
          <w:t>关于我们</w:t>
        </w:r>
      </w:hyperlink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>   |   </w:t>
      </w:r>
      <w:hyperlink r:id="rId11" w:history="1">
        <w:r w:rsidRPr="0078058D">
          <w:rPr>
            <w:rFonts w:ascii="Times New Roman" w:eastAsia="宋体" w:hAnsi="Times New Roman" w:cs="Times New Roman"/>
            <w:color w:val="FFFFFF"/>
            <w:kern w:val="0"/>
            <w:sz w:val="18"/>
            <w:szCs w:val="18"/>
            <w:u w:val="single"/>
          </w:rPr>
          <w:t>友情链接</w:t>
        </w:r>
      </w:hyperlink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>     </w:t>
      </w:r>
    </w:p>
    <w:p w:rsidR="0078058D" w:rsidRPr="0078058D" w:rsidRDefault="0078058D" w:rsidP="0078058D">
      <w:pPr>
        <w:widowControl/>
        <w:shd w:val="clear" w:color="auto" w:fill="000000"/>
        <w:spacing w:before="100" w:beforeAutospacing="1" w:after="100" w:afterAutospacing="1"/>
        <w:jc w:val="center"/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</w:pP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>主管单位：</w:t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fldChar w:fldCharType="begin"/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instrText xml:space="preserve"> HYPERLINK "http://www.cast.org.cn/" \t "_blank" </w:instrText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fldChar w:fldCharType="separate"/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  <w:u w:val="single"/>
        </w:rPr>
        <w:t>中国科学技术协会</w:t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fldChar w:fldCharType="end"/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> </w:t>
      </w:r>
      <w:hyperlink r:id="rId12" w:tgtFrame="_blank" w:history="1">
        <w:r w:rsidRPr="0078058D">
          <w:rPr>
            <w:rFonts w:ascii="Times New Roman" w:eastAsia="宋体" w:hAnsi="Times New Roman" w:cs="Times New Roman"/>
            <w:color w:val="FFFFFF"/>
            <w:kern w:val="0"/>
            <w:sz w:val="18"/>
            <w:szCs w:val="18"/>
            <w:u w:val="single"/>
          </w:rPr>
          <w:t>中华人民共和国工信部</w:t>
        </w:r>
      </w:hyperlink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> </w:t>
      </w:r>
      <w:hyperlink r:id="rId13" w:tgtFrame="_blank" w:history="1">
        <w:r w:rsidRPr="0078058D">
          <w:rPr>
            <w:rFonts w:ascii="Times New Roman" w:eastAsia="宋体" w:hAnsi="Times New Roman" w:cs="Times New Roman"/>
            <w:color w:val="FFFFFF"/>
            <w:kern w:val="0"/>
            <w:sz w:val="18"/>
            <w:szCs w:val="18"/>
            <w:u w:val="single"/>
          </w:rPr>
          <w:t>中华人民共和国民政部</w:t>
        </w:r>
      </w:hyperlink>
    </w:p>
    <w:p w:rsidR="0078058D" w:rsidRPr="0078058D" w:rsidRDefault="0078058D" w:rsidP="0078058D">
      <w:pPr>
        <w:widowControl/>
        <w:shd w:val="clear" w:color="auto" w:fill="000000"/>
        <w:spacing w:before="100" w:beforeAutospacing="1" w:afterAutospacing="1"/>
        <w:jc w:val="center"/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</w:pPr>
      <w:proofErr w:type="spellStart"/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lastRenderedPageBreak/>
        <w:t>Copright</w:t>
      </w:r>
      <w:proofErr w:type="spellEnd"/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 xml:space="preserve"> © 2014-2018 </w:t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>中国通信学会</w:t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 xml:space="preserve"> </w:t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>版权所有</w:t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 xml:space="preserve"> </w:t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>京</w:t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>ICP</w:t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>备</w:t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>18030733</w:t>
      </w:r>
      <w:r w:rsidRPr="0078058D">
        <w:rPr>
          <w:rFonts w:ascii="Times New Roman" w:eastAsia="宋体" w:hAnsi="Times New Roman" w:cs="Times New Roman"/>
          <w:color w:val="FFFFFF"/>
          <w:kern w:val="0"/>
          <w:sz w:val="18"/>
          <w:szCs w:val="18"/>
        </w:rPr>
        <w:t>号</w:t>
      </w:r>
    </w:p>
    <w:p w:rsidR="005A2ECA" w:rsidRPr="0078058D" w:rsidRDefault="005A2ECA">
      <w:bookmarkStart w:id="0" w:name="_GoBack"/>
      <w:bookmarkEnd w:id="0"/>
    </w:p>
    <w:sectPr w:rsidR="005A2ECA" w:rsidRPr="0078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6796"/>
    <w:multiLevelType w:val="multilevel"/>
    <w:tmpl w:val="601E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8D"/>
    <w:rsid w:val="005A2ECA"/>
    <w:rsid w:val="007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05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05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05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0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2609">
              <w:marLeft w:val="3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59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7F7F7"/>
                        <w:left w:val="single" w:sz="12" w:space="0" w:color="F7F7F7"/>
                        <w:bottom w:val="single" w:sz="12" w:space="0" w:color="F7F7F7"/>
                        <w:right w:val="single" w:sz="12" w:space="0" w:color="F7F7F7"/>
                      </w:divBdr>
                    </w:div>
                  </w:divsChild>
                </w:div>
              </w:divsChild>
            </w:div>
            <w:div w:id="4707099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635">
              <w:marLeft w:val="375"/>
              <w:marRight w:val="37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5856">
              <w:marLeft w:val="3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5600E"/>
                    <w:right w:val="none" w:sz="0" w:space="0" w:color="auto"/>
                  </w:divBdr>
                </w:div>
                <w:div w:id="20522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1216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99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52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56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38819">
                  <w:marLeft w:val="1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-cic.cn/detail/24/67/1723/" TargetMode="External"/><Relationship Id="rId13" Type="http://schemas.openxmlformats.org/officeDocument/2006/relationships/hyperlink" Target="http://www.mca.gov.c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na-cic.cn/detail/24/67/1737/" TargetMode="External"/><Relationship Id="rId12" Type="http://schemas.openxmlformats.org/officeDocument/2006/relationships/hyperlink" Target="http://www.miit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na-cic.cn/upload/201904/09/bc6bc6a84a004ffd828587460028bcd8.pdf" TargetMode="External"/><Relationship Id="rId11" Type="http://schemas.openxmlformats.org/officeDocument/2006/relationships/hyperlink" Target="http://www.china-cic.cn/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hina-cic.cn/list/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任彬</dc:creator>
  <cp:lastModifiedBy>任彬</cp:lastModifiedBy>
  <cp:revision>1</cp:revision>
  <dcterms:created xsi:type="dcterms:W3CDTF">2019-04-11T01:38:00Z</dcterms:created>
  <dcterms:modified xsi:type="dcterms:W3CDTF">2019-04-11T01:41:00Z</dcterms:modified>
</cp:coreProperties>
</file>